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004" w14:textId="77777777" w:rsidR="004E577C" w:rsidRDefault="004E577C" w:rsidP="004E577C">
      <w:pPr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sz w:val="32"/>
          <w:szCs w:val="32"/>
        </w:rPr>
        <w:t>附件2</w:t>
      </w:r>
      <w:r>
        <w:rPr>
          <w:rFonts w:asciiTheme="minorEastAsia" w:hAnsiTheme="minorEastAsia"/>
          <w:b/>
          <w:sz w:val="32"/>
          <w:szCs w:val="32"/>
        </w:rPr>
        <w:t>：</w:t>
      </w:r>
    </w:p>
    <w:p w14:paraId="7D82DF47" w14:textId="77777777" w:rsidR="004E577C" w:rsidRDefault="004E577C" w:rsidP="004E577C">
      <w:pPr>
        <w:jc w:val="center"/>
        <w:rPr>
          <w:rFonts w:ascii="Times New Roman" w:eastAsia="微软雅黑" w:hAnsi="Times New Roman"/>
          <w:b/>
          <w:sz w:val="28"/>
          <w:szCs w:val="24"/>
        </w:rPr>
      </w:pPr>
      <w:r>
        <w:rPr>
          <w:rFonts w:ascii="Times New Roman" w:eastAsia="微软雅黑" w:hAnsi="Times New Roman"/>
          <w:b/>
          <w:sz w:val="28"/>
          <w:szCs w:val="24"/>
        </w:rPr>
        <w:t>第六届</w:t>
      </w:r>
      <w:r>
        <w:rPr>
          <w:rFonts w:ascii="Times New Roman" w:eastAsia="微软雅黑" w:hAnsi="Times New Roman"/>
          <w:b/>
          <w:sz w:val="28"/>
          <w:szCs w:val="24"/>
        </w:rPr>
        <w:t>“</w:t>
      </w:r>
      <w:r>
        <w:rPr>
          <w:rFonts w:ascii="Times New Roman" w:eastAsia="微软雅黑" w:hAnsi="Times New Roman"/>
          <w:b/>
          <w:sz w:val="28"/>
          <w:szCs w:val="24"/>
        </w:rPr>
        <w:t>丝路工匠</w:t>
      </w:r>
      <w:r>
        <w:rPr>
          <w:rFonts w:ascii="Times New Roman" w:eastAsia="微软雅黑" w:hAnsi="Times New Roman"/>
          <w:b/>
          <w:sz w:val="28"/>
          <w:szCs w:val="24"/>
        </w:rPr>
        <w:t>”</w:t>
      </w:r>
      <w:r>
        <w:rPr>
          <w:rFonts w:ascii="Times New Roman" w:eastAsia="微软雅黑" w:hAnsi="Times New Roman"/>
          <w:b/>
          <w:sz w:val="28"/>
          <w:szCs w:val="24"/>
        </w:rPr>
        <w:t>国际技能大赛</w:t>
      </w:r>
    </w:p>
    <w:p w14:paraId="20BCA14E" w14:textId="77777777" w:rsidR="004E577C" w:rsidRDefault="004E577C" w:rsidP="004E577C">
      <w:pPr>
        <w:jc w:val="center"/>
        <w:rPr>
          <w:rFonts w:ascii="Times New Roman" w:eastAsia="微软雅黑" w:hAnsi="Times New Roman"/>
          <w:b/>
          <w:sz w:val="28"/>
          <w:szCs w:val="24"/>
        </w:rPr>
      </w:pPr>
      <w:r>
        <w:rPr>
          <w:rFonts w:ascii="Times New Roman" w:eastAsia="微软雅黑" w:hAnsi="Times New Roman"/>
          <w:b/>
          <w:sz w:val="28"/>
          <w:szCs w:val="28"/>
        </w:rPr>
        <w:t>“</w:t>
      </w:r>
      <w:r>
        <w:rPr>
          <w:rFonts w:ascii="Times New Roman" w:eastAsia="微软雅黑" w:hAnsi="Times New Roman"/>
          <w:b/>
          <w:sz w:val="28"/>
          <w:szCs w:val="28"/>
        </w:rPr>
        <w:t>中文</w:t>
      </w:r>
      <w:r>
        <w:rPr>
          <w:rFonts w:ascii="Times New Roman" w:eastAsia="微软雅黑" w:hAnsi="Times New Roman"/>
          <w:b/>
          <w:sz w:val="28"/>
          <w:szCs w:val="28"/>
        </w:rPr>
        <w:t>+</w:t>
      </w:r>
      <w:r>
        <w:rPr>
          <w:rFonts w:ascii="Times New Roman" w:eastAsia="微软雅黑" w:hAnsi="Times New Roman"/>
          <w:b/>
          <w:sz w:val="28"/>
          <w:szCs w:val="28"/>
        </w:rPr>
        <w:t>职业技能</w:t>
      </w:r>
      <w:r>
        <w:rPr>
          <w:rFonts w:ascii="Times New Roman" w:eastAsia="微软雅黑" w:hAnsi="Times New Roman"/>
          <w:b/>
          <w:sz w:val="28"/>
          <w:szCs w:val="28"/>
        </w:rPr>
        <w:t>”</w:t>
      </w:r>
      <w:r>
        <w:rPr>
          <w:rFonts w:ascii="Times New Roman" w:eastAsia="微软雅黑" w:hAnsi="Times New Roman" w:hint="eastAsia"/>
          <w:b/>
          <w:sz w:val="28"/>
          <w:szCs w:val="28"/>
        </w:rPr>
        <w:t>赛项</w:t>
      </w:r>
      <w:r>
        <w:rPr>
          <w:rFonts w:ascii="Times New Roman" w:eastAsia="微软雅黑" w:hAnsi="Times New Roman"/>
          <w:b/>
          <w:sz w:val="28"/>
          <w:szCs w:val="28"/>
        </w:rPr>
        <w:t>（</w:t>
      </w:r>
      <w:r>
        <w:rPr>
          <w:rFonts w:ascii="Times New Roman" w:eastAsia="微软雅黑" w:hAnsi="Times New Roman"/>
          <w:b/>
          <w:sz w:val="28"/>
          <w:szCs w:val="28"/>
        </w:rPr>
        <w:t>“</w:t>
      </w:r>
      <w:r>
        <w:rPr>
          <w:rFonts w:ascii="Times New Roman" w:eastAsia="微软雅黑" w:hAnsi="Times New Roman"/>
          <w:b/>
          <w:sz w:val="28"/>
          <w:szCs w:val="28"/>
        </w:rPr>
        <w:t>中文</w:t>
      </w:r>
      <w:r>
        <w:rPr>
          <w:rFonts w:ascii="Times New Roman" w:eastAsia="微软雅黑" w:hAnsi="Times New Roman"/>
          <w:b/>
          <w:sz w:val="28"/>
          <w:szCs w:val="28"/>
        </w:rPr>
        <w:t>+</w:t>
      </w:r>
      <w:r>
        <w:rPr>
          <w:rFonts w:ascii="Times New Roman" w:eastAsia="微软雅黑" w:hAnsi="Times New Roman"/>
          <w:b/>
          <w:sz w:val="28"/>
          <w:szCs w:val="28"/>
        </w:rPr>
        <w:t>电子商务</w:t>
      </w:r>
      <w:r>
        <w:rPr>
          <w:rFonts w:ascii="Times New Roman" w:eastAsia="微软雅黑" w:hAnsi="Times New Roman"/>
          <w:b/>
          <w:sz w:val="28"/>
          <w:szCs w:val="28"/>
        </w:rPr>
        <w:t>”</w:t>
      </w:r>
      <w:r>
        <w:rPr>
          <w:rFonts w:ascii="Times New Roman" w:eastAsia="微软雅黑" w:hAnsi="Times New Roman"/>
          <w:b/>
          <w:sz w:val="28"/>
          <w:szCs w:val="28"/>
        </w:rPr>
        <w:t>赛组）</w:t>
      </w:r>
      <w:r>
        <w:rPr>
          <w:rFonts w:ascii="Times New Roman" w:eastAsia="微软雅黑" w:hAnsi="Times New Roman"/>
          <w:b/>
          <w:sz w:val="28"/>
          <w:szCs w:val="24"/>
        </w:rPr>
        <w:t>评</w:t>
      </w:r>
      <w:r>
        <w:rPr>
          <w:rFonts w:ascii="Times New Roman" w:eastAsia="微软雅黑" w:hAnsi="Times New Roman" w:hint="eastAsia"/>
          <w:b/>
          <w:sz w:val="28"/>
          <w:szCs w:val="24"/>
        </w:rPr>
        <w:t>分表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3118"/>
        <w:gridCol w:w="851"/>
        <w:gridCol w:w="850"/>
      </w:tblGrid>
      <w:tr w:rsidR="004E577C" w14:paraId="613F5EB8" w14:textId="77777777" w:rsidTr="0050521B">
        <w:trPr>
          <w:trHeight w:val="524"/>
          <w:jc w:val="center"/>
        </w:trPr>
        <w:tc>
          <w:tcPr>
            <w:tcW w:w="704" w:type="dxa"/>
            <w:vAlign w:val="center"/>
          </w:tcPr>
          <w:p w14:paraId="279A5E45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6095" w:type="dxa"/>
            <w:gridSpan w:val="3"/>
            <w:vAlign w:val="center"/>
          </w:tcPr>
          <w:p w14:paraId="681F5135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51" w:type="dxa"/>
            <w:vAlign w:val="center"/>
          </w:tcPr>
          <w:p w14:paraId="147B5DC9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850" w:type="dxa"/>
            <w:vAlign w:val="center"/>
          </w:tcPr>
          <w:p w14:paraId="5BC9A157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得分</w:t>
            </w:r>
          </w:p>
        </w:tc>
      </w:tr>
      <w:tr w:rsidR="004E577C" w14:paraId="4B879130" w14:textId="77777777" w:rsidTr="0050521B">
        <w:trPr>
          <w:trHeight w:val="1645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5721AA0F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5ECE6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商品介绍</w:t>
            </w:r>
          </w:p>
          <w:p w14:paraId="49DDF92A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048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商品性能、优点、特点介绍清楚；</w:t>
            </w:r>
          </w:p>
          <w:p w14:paraId="6E27F3B1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突出商品卖点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，体现价格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优惠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等相关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信息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，具备商业价值；</w:t>
            </w:r>
          </w:p>
          <w:p w14:paraId="0DBCCFD4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内容新颖有创意，能引起观众兴趣。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DBBAE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95B683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E577C" w14:paraId="19AE1387" w14:textId="77777777" w:rsidTr="0050521B">
        <w:trPr>
          <w:trHeight w:val="156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AD9B0DC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C62BA44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直播间</w:t>
            </w:r>
          </w:p>
          <w:p w14:paraId="7290B471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整体效果</w:t>
            </w:r>
          </w:p>
        </w:tc>
        <w:tc>
          <w:tcPr>
            <w:tcW w:w="4819" w:type="dxa"/>
            <w:gridSpan w:val="2"/>
            <w:tcBorders>
              <w:top w:val="nil"/>
            </w:tcBorders>
            <w:vAlign w:val="center"/>
          </w:tcPr>
          <w:p w14:paraId="34674910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有清晰的产品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logo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；有辅助商品或图片。</w:t>
            </w:r>
          </w:p>
          <w:p w14:paraId="796AC7F2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直播镜头角度合适，画面清晰，具有舒适感。</w:t>
            </w:r>
          </w:p>
        </w:tc>
        <w:tc>
          <w:tcPr>
            <w:tcW w:w="851" w:type="dxa"/>
            <w:vAlign w:val="center"/>
          </w:tcPr>
          <w:p w14:paraId="108586A7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6D8B7255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E577C" w14:paraId="6641213E" w14:textId="77777777" w:rsidTr="0050521B">
        <w:trPr>
          <w:trHeight w:val="15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62FE434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65287A4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4819" w:type="dxa"/>
            <w:gridSpan w:val="2"/>
            <w:tcBorders>
              <w:top w:val="nil"/>
            </w:tcBorders>
            <w:vAlign w:val="center"/>
          </w:tcPr>
          <w:p w14:paraId="172A75DF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语言流畅，没有明显的语法错误；</w:t>
            </w:r>
          </w:p>
          <w:p w14:paraId="52F8B6F0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发音标准，语音清晰；</w:t>
            </w:r>
          </w:p>
          <w:p w14:paraId="2A8F079B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3.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合理运用节奏。</w:t>
            </w:r>
          </w:p>
        </w:tc>
        <w:tc>
          <w:tcPr>
            <w:tcW w:w="851" w:type="dxa"/>
            <w:vAlign w:val="center"/>
          </w:tcPr>
          <w:p w14:paraId="4C2386CC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09F71083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E577C" w14:paraId="42084080" w14:textId="77777777" w:rsidTr="0050521B">
        <w:trPr>
          <w:trHeight w:hRule="exact" w:val="713"/>
          <w:jc w:val="center"/>
        </w:trPr>
        <w:tc>
          <w:tcPr>
            <w:tcW w:w="3681" w:type="dxa"/>
            <w:gridSpan w:val="3"/>
            <w:vAlign w:val="center"/>
          </w:tcPr>
          <w:p w14:paraId="6BA53571" w14:textId="77777777" w:rsidR="004E577C" w:rsidRDefault="004E577C" w:rsidP="0050521B">
            <w:pPr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总分：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C001BCC" w14:textId="77777777" w:rsidR="004E577C" w:rsidRDefault="004E577C" w:rsidP="0050521B">
            <w:pPr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选手得分</w:t>
            </w:r>
          </w:p>
        </w:tc>
        <w:tc>
          <w:tcPr>
            <w:tcW w:w="1701" w:type="dxa"/>
            <w:gridSpan w:val="2"/>
            <w:vAlign w:val="center"/>
          </w:tcPr>
          <w:p w14:paraId="6B3742BD" w14:textId="77777777" w:rsidR="004E577C" w:rsidRDefault="004E577C" w:rsidP="00505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E577C" w14:paraId="6315CAA5" w14:textId="77777777" w:rsidTr="0050521B">
        <w:trPr>
          <w:trHeight w:hRule="exact" w:val="1064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519F4172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评分分档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  <w:vAlign w:val="center"/>
          </w:tcPr>
          <w:p w14:paraId="659E8F2C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商品介绍完整清楚，突出商品特点，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内容新颖有趣，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语言表达流畅，背景设置好，整体直播效果好、感染力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强</w:t>
            </w:r>
          </w:p>
        </w:tc>
        <w:tc>
          <w:tcPr>
            <w:tcW w:w="1701" w:type="dxa"/>
            <w:gridSpan w:val="2"/>
            <w:vAlign w:val="center"/>
          </w:tcPr>
          <w:p w14:paraId="0EE7863F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90-100</w:t>
            </w:r>
          </w:p>
        </w:tc>
      </w:tr>
      <w:tr w:rsidR="004E577C" w14:paraId="5431D09E" w14:textId="77777777" w:rsidTr="0050521B">
        <w:trPr>
          <w:trHeight w:hRule="exact" w:val="9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60BF8C7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  <w:vAlign w:val="center"/>
          </w:tcPr>
          <w:p w14:paraId="2453C628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商品介绍基本完整，语言表达尚清楚，背景设置恰当，整体直播效果较好</w:t>
            </w:r>
          </w:p>
        </w:tc>
        <w:tc>
          <w:tcPr>
            <w:tcW w:w="1701" w:type="dxa"/>
            <w:gridSpan w:val="2"/>
            <w:vAlign w:val="center"/>
          </w:tcPr>
          <w:p w14:paraId="3CE5BA88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80-90</w:t>
            </w:r>
          </w:p>
        </w:tc>
      </w:tr>
      <w:tr w:rsidR="004E577C" w14:paraId="403713D0" w14:textId="77777777" w:rsidTr="0050521B">
        <w:trPr>
          <w:trHeight w:hRule="exact" w:val="9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61D15BE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  <w:vAlign w:val="center"/>
          </w:tcPr>
          <w:p w14:paraId="74D7D36A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商品介绍不完整，语言表达有所欠缺，背景缺乏标识，整体直播效果一般</w:t>
            </w:r>
          </w:p>
        </w:tc>
        <w:tc>
          <w:tcPr>
            <w:tcW w:w="1701" w:type="dxa"/>
            <w:gridSpan w:val="2"/>
            <w:vAlign w:val="center"/>
          </w:tcPr>
          <w:p w14:paraId="16D68EF5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60-80</w:t>
            </w:r>
          </w:p>
        </w:tc>
      </w:tr>
      <w:tr w:rsidR="004E577C" w14:paraId="31663D51" w14:textId="77777777" w:rsidTr="0050521B">
        <w:trPr>
          <w:trHeight w:hRule="exact" w:val="99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BFFDEFE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  <w:vAlign w:val="center"/>
          </w:tcPr>
          <w:p w14:paraId="421A743D" w14:textId="77777777" w:rsidR="004E577C" w:rsidRDefault="004E577C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商品介绍不清楚，语言表达零乱，背景不协调，整体直播效果较差</w:t>
            </w:r>
          </w:p>
        </w:tc>
        <w:tc>
          <w:tcPr>
            <w:tcW w:w="1701" w:type="dxa"/>
            <w:gridSpan w:val="2"/>
            <w:vAlign w:val="center"/>
          </w:tcPr>
          <w:p w14:paraId="0BEA2A52" w14:textId="77777777" w:rsidR="004E577C" w:rsidRDefault="004E577C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0-60</w:t>
            </w:r>
          </w:p>
        </w:tc>
      </w:tr>
    </w:tbl>
    <w:p w14:paraId="3A4B28BD" w14:textId="77777777" w:rsidR="004E577C" w:rsidRDefault="004E577C" w:rsidP="004E577C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</w:p>
    <w:p w14:paraId="07573580" w14:textId="1A386F45" w:rsidR="00BE1D27" w:rsidRDefault="004E577C" w:rsidP="004E577C">
      <w:pPr>
        <w:adjustRightInd w:val="0"/>
        <w:snapToGrid w:val="0"/>
        <w:rPr>
          <w:rFonts w:hint="eastAsia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ascii="宋体" w:hAnsi="宋体"/>
          <w:b/>
          <w:bCs/>
          <w:sz w:val="24"/>
        </w:rPr>
        <w:t xml:space="preserve">                        </w:t>
      </w:r>
      <w:r>
        <w:rPr>
          <w:rFonts w:ascii="宋体" w:hAnsi="宋体"/>
          <w:b/>
          <w:bCs/>
          <w:sz w:val="24"/>
        </w:rPr>
        <w:t>核分人：</w:t>
      </w:r>
    </w:p>
    <w:sectPr w:rsidR="00BE1D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29AC" w14:textId="77777777" w:rsidR="008B2532" w:rsidRDefault="008B2532" w:rsidP="004E577C">
      <w:pPr>
        <w:rPr>
          <w:rFonts w:hint="eastAsia"/>
        </w:rPr>
      </w:pPr>
      <w:r>
        <w:separator/>
      </w:r>
    </w:p>
  </w:endnote>
  <w:endnote w:type="continuationSeparator" w:id="0">
    <w:p w14:paraId="06CB0F26" w14:textId="77777777" w:rsidR="008B2532" w:rsidRDefault="008B2532" w:rsidP="004E57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881219"/>
    </w:sdtPr>
    <w:sdtEndPr>
      <w:rPr>
        <w:rFonts w:ascii="Times New Roman" w:hAnsi="Times New Roman"/>
      </w:rPr>
    </w:sdtEndPr>
    <w:sdtContent>
      <w:p w14:paraId="2DE572A8" w14:textId="77777777" w:rsidR="004E577C" w:rsidRDefault="004E577C">
        <w:pPr>
          <w:pStyle w:val="af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0AC4" w14:textId="77777777" w:rsidR="008B2532" w:rsidRDefault="008B2532" w:rsidP="004E577C">
      <w:pPr>
        <w:rPr>
          <w:rFonts w:hint="eastAsia"/>
        </w:rPr>
      </w:pPr>
      <w:r>
        <w:separator/>
      </w:r>
    </w:p>
  </w:footnote>
  <w:footnote w:type="continuationSeparator" w:id="0">
    <w:p w14:paraId="188BE047" w14:textId="77777777" w:rsidR="008B2532" w:rsidRDefault="008B2532" w:rsidP="004E57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8C"/>
    <w:rsid w:val="004E577C"/>
    <w:rsid w:val="008B2532"/>
    <w:rsid w:val="00A07F0C"/>
    <w:rsid w:val="00AB06E8"/>
    <w:rsid w:val="00AB628C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0FA8FD-CFF9-4283-8A63-C809439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7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28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8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8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8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8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8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8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8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8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2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2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2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2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B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B6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28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B6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28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62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B62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62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577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E57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4E577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4E57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2026-04-18T17:16:00Z</dcterms:created>
  <dcterms:modified xsi:type="dcterms:W3CDTF">2026-04-18T17:16:00Z</dcterms:modified>
</cp:coreProperties>
</file>